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7AF2" w:rsidRPr="00FD7AF2" w:rsidRDefault="00FD7AF2" w:rsidP="002D66AD">
      <w:pPr>
        <w:pStyle w:val="Web"/>
        <w:spacing w:line="0" w:lineRule="atLeas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95271" wp14:editId="7BFC6302">
                <wp:simplePos x="0" y="0"/>
                <wp:positionH relativeFrom="margin">
                  <wp:posOffset>38100</wp:posOffset>
                </wp:positionH>
                <wp:positionV relativeFrom="paragraph">
                  <wp:posOffset>-304800</wp:posOffset>
                </wp:positionV>
                <wp:extent cx="6410325" cy="508000"/>
                <wp:effectExtent l="0" t="0" r="28575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0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F2" w:rsidRDefault="00FD7AF2" w:rsidP="00FD7AF2">
                            <w:pPr>
                              <w:ind w:firstLineChars="300" w:firstLine="1205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稲城市商工会　産業大学講座のご案内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952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pt;margin-top:-24pt;width:504.7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SqQgIAAGEEAAAOAAAAZHJzL2Uyb0RvYy54bWysVM2O0zAQviPxDpbvNOnfshs1XS1dFiHt&#10;AtLCA7iO01g4HmO7TcqxlRAPwSsgzjxPXoSx0y3VcluRg+XxeD7PfN9MZpdtrchGWCdB53Q4SCkR&#10;mkMh9Sqnnz7evDinxHmmC6ZAi5xuhaOX8+fPZo3JxAgqUIWwBEG0yxqT08p7kyWJ45WomRuAERqd&#10;JdiaeTTtKiksaxC9VskoTc+SBmxhLHDhHJ5e9046j/hlKbh/X5ZOeKJyirn5uNq4LsOazGcsW1lm&#10;KskPabAnZFEzqfHRI9Q184ysrfwHqpbcgoPSDzjUCZSl5CLWgNUM00fV3FfMiFgLkuPMkSb3/2D5&#10;u80HS2SR0zElmtUoUbf/1u1+drvf3f476fY/uv2+2/1Cm4wDXY1xGUbdG4zz7StoUfZYujO3wD87&#10;omFRMb0SV9ZCUwlWYLrDEJmchPY4LoAsmzso8F229hCB2tLWgUtkhyA6yrY9SiVaTzgenk2G6Xg0&#10;pYSjb5qep2nUMmHZQ7Sxzr8RUJOwyanFVojobHPrfMiGZQ9XwmMOlCxupFLRsKvlQlmyYaFt4hcL&#10;eHRNadLk9GKKeTwVopYe+1/JOqehhr4KlgXaXusidqdnUvV7TFnpA4+Bup5E3y7bgy5LKLbIqIW+&#10;z3EucVOB/UpJgz2eU/dlzaygRL3VqMrFcDIJQxGNyfTlCA176lmeepjmCJVTT0m/Xfh+kNbGylWF&#10;L/V9oOEKlSxlJDlI3md1yBv7OHJ/mLkwKKd2vPX3zzD/AwAA//8DAFBLAwQUAAYACAAAACEALzeW&#10;8uEAAAAJAQAADwAAAGRycy9kb3ducmV2LnhtbEyPwU7DMBBE70j8g7VI3Fq7hVZRmk0VIYG4RNDS&#10;ih7dZEkC8TqKnTbw9bgnuM1qVjNvkvVoWnGi3jWWEWZTBYK4sGXDFcLu7XESgXBec6lby4TwTQ7W&#10;6fVVouPSnnlDp62vRAhhF2uE2vsultIVNRntprYjDt6H7Y324ewrWfb6HMJNK+dKLaXRDYeGWnf0&#10;UFPxtR0Mwsv+NXoestH67PNQvT/95Lt8nyPe3ozZCoSn0f89wwU/oEMamI524NKJFmEZlniEyX0U&#10;xMVXs8UCxBHhbq5Apon8vyD9BQAA//8DAFBLAQItABQABgAIAAAAIQC2gziS/gAAAOEBAAATAAAA&#10;AAAAAAAAAAAAAAAAAABbQ29udGVudF9UeXBlc10ueG1sUEsBAi0AFAAGAAgAAAAhADj9If/WAAAA&#10;lAEAAAsAAAAAAAAAAAAAAAAALwEAAF9yZWxzLy5yZWxzUEsBAi0AFAAGAAgAAAAhANXP1KpCAgAA&#10;YQQAAA4AAAAAAAAAAAAAAAAALgIAAGRycy9lMm9Eb2MueG1sUEsBAi0AFAAGAAgAAAAhAC83lvLh&#10;AAAACQEAAA8AAAAAAAAAAAAAAAAAnAQAAGRycy9kb3ducmV2LnhtbFBLBQYAAAAABAAEAPMAAACq&#10;BQAAAAA=&#10;" fillcolor="black">
                <v:textbox>
                  <w:txbxContent>
                    <w:p w:rsidR="00FD7AF2" w:rsidRDefault="00FD7AF2" w:rsidP="00FD7AF2">
                      <w:pPr>
                        <w:ind w:firstLineChars="300" w:firstLine="1205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ascii="Times New Roman" w:eastAsia="ＭＳ ゴシック" w:hAnsi="Times New Roman" w:hint="eastAsia"/>
                          <w:b/>
                          <w:bCs/>
                          <w:color w:val="FFFFFF"/>
                          <w:sz w:val="40"/>
                        </w:rPr>
                        <w:t>稲城市商工会　産業大学講座のご案内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8BC" w:rsidRPr="005C18BC" w:rsidRDefault="005C18BC" w:rsidP="005C18BC">
      <w:pPr>
        <w:pStyle w:val="Web"/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「 財 務 強 化 対 策 セ ミ ナ ー 」</w:t>
      </w:r>
    </w:p>
    <w:p w:rsidR="00FD7AF2" w:rsidRPr="009C636B" w:rsidRDefault="004F393D" w:rsidP="009C636B">
      <w:pPr>
        <w:pStyle w:val="Web"/>
        <w:spacing w:line="0" w:lineRule="atLeast"/>
        <w:ind w:firstLineChars="500" w:firstLine="1405"/>
        <w:rPr>
          <w:rFonts w:asciiTheme="minorEastAsia" w:eastAsiaTheme="minorEastAsia" w:hAnsiTheme="minorEastAsia"/>
          <w:b/>
          <w:sz w:val="28"/>
          <w:szCs w:val="28"/>
        </w:rPr>
      </w:pPr>
      <w:r w:rsidRPr="009C636B">
        <w:rPr>
          <w:rFonts w:asciiTheme="minorEastAsia" w:eastAsiaTheme="minorEastAsia" w:hAnsiTheme="minorEastAsia" w:hint="eastAsia"/>
          <w:b/>
          <w:sz w:val="28"/>
          <w:szCs w:val="28"/>
        </w:rPr>
        <w:t>会社、事業</w:t>
      </w:r>
      <w:r w:rsidR="00FD7AF2" w:rsidRPr="009C636B">
        <w:rPr>
          <w:rFonts w:asciiTheme="minorEastAsia" w:eastAsiaTheme="minorEastAsia" w:hAnsiTheme="minorEastAsia" w:hint="eastAsia"/>
          <w:b/>
          <w:sz w:val="28"/>
          <w:szCs w:val="28"/>
        </w:rPr>
        <w:t>の大切な資金について考えてみませんか！</w:t>
      </w:r>
    </w:p>
    <w:p w:rsidR="00FD7AF2" w:rsidRPr="009C636B" w:rsidRDefault="00A5764C" w:rsidP="00DD262B">
      <w:pPr>
        <w:pStyle w:val="Web"/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C636B">
        <w:rPr>
          <w:rFonts w:asciiTheme="minorEastAsia" w:eastAsiaTheme="minorEastAsia" w:hAnsiTheme="minorEastAsia" w:hint="eastAsia"/>
          <w:sz w:val="22"/>
          <w:szCs w:val="22"/>
        </w:rPr>
        <w:t>会社経営は、人、物、お金</w:t>
      </w:r>
      <w:r w:rsidR="00143E4D" w:rsidRPr="009C636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C636B">
        <w:rPr>
          <w:rFonts w:asciiTheme="minorEastAsia" w:eastAsiaTheme="minorEastAsia" w:hAnsiTheme="minorEastAsia" w:hint="eastAsia"/>
          <w:sz w:val="22"/>
          <w:szCs w:val="22"/>
        </w:rPr>
        <w:t>と昔から言います。経営者判断で勝負した時、人、物は良いんだが、お金に関して決算内容が頭の中と違う感じだ。P/Lは</w:t>
      </w:r>
      <w:r w:rsidR="00143E4D" w:rsidRPr="009C636B">
        <w:rPr>
          <w:rFonts w:asciiTheme="minorEastAsia" w:eastAsiaTheme="minorEastAsia" w:hAnsiTheme="minorEastAsia" w:hint="eastAsia"/>
          <w:sz w:val="22"/>
          <w:szCs w:val="22"/>
        </w:rPr>
        <w:t>そんな感じ</w:t>
      </w:r>
      <w:r w:rsidRPr="009C636B">
        <w:rPr>
          <w:rFonts w:asciiTheme="minorEastAsia" w:eastAsiaTheme="minorEastAsia" w:hAnsiTheme="minorEastAsia" w:hint="eastAsia"/>
          <w:sz w:val="22"/>
          <w:szCs w:val="22"/>
        </w:rPr>
        <w:t>だが、B/Sになると何だか</w:t>
      </w:r>
      <w:r w:rsidR="00E45344" w:rsidRPr="009C636B">
        <w:rPr>
          <w:rFonts w:asciiTheme="minorEastAsia" w:eastAsiaTheme="minorEastAsia" w:hAnsiTheme="minorEastAsia" w:hint="eastAsia"/>
          <w:sz w:val="22"/>
          <w:szCs w:val="22"/>
        </w:rPr>
        <w:t>経営</w:t>
      </w:r>
      <w:r w:rsidRPr="009C636B">
        <w:rPr>
          <w:rFonts w:asciiTheme="minorEastAsia" w:eastAsiaTheme="minorEastAsia" w:hAnsiTheme="minorEastAsia" w:hint="eastAsia"/>
          <w:sz w:val="22"/>
          <w:szCs w:val="22"/>
        </w:rPr>
        <w:t>感覚</w:t>
      </w:r>
      <w:r w:rsidR="00E45344" w:rsidRPr="009C636B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9C636B">
        <w:rPr>
          <w:rFonts w:asciiTheme="minorEastAsia" w:eastAsiaTheme="minorEastAsia" w:hAnsiTheme="minorEastAsia" w:hint="eastAsia"/>
          <w:sz w:val="22"/>
          <w:szCs w:val="22"/>
        </w:rPr>
        <w:t>違うような気</w:t>
      </w:r>
      <w:r w:rsidR="00E45344" w:rsidRPr="009C636B">
        <w:rPr>
          <w:rFonts w:asciiTheme="minorEastAsia" w:eastAsiaTheme="minorEastAsia" w:hAnsiTheme="minorEastAsia" w:hint="eastAsia"/>
          <w:sz w:val="22"/>
          <w:szCs w:val="22"/>
        </w:rPr>
        <w:t>がする。</w:t>
      </w:r>
      <w:r w:rsidR="00143E4D" w:rsidRPr="009C636B">
        <w:rPr>
          <w:rFonts w:asciiTheme="minorEastAsia" w:eastAsiaTheme="minorEastAsia" w:hAnsiTheme="minorEastAsia" w:hint="eastAsia"/>
          <w:sz w:val="22"/>
          <w:szCs w:val="22"/>
        </w:rPr>
        <w:t>”</w:t>
      </w:r>
      <w:r w:rsidR="00877D9F" w:rsidRPr="009C636B">
        <w:rPr>
          <w:rFonts w:asciiTheme="minorEastAsia" w:eastAsiaTheme="minorEastAsia" w:hAnsiTheme="minorEastAsia" w:hint="eastAsia"/>
          <w:sz w:val="22"/>
          <w:szCs w:val="22"/>
        </w:rPr>
        <w:t>必死に</w:t>
      </w:r>
      <w:r w:rsidRPr="009C636B">
        <w:rPr>
          <w:rFonts w:asciiTheme="minorEastAsia" w:eastAsiaTheme="minorEastAsia" w:hAnsiTheme="minorEastAsia" w:hint="eastAsia"/>
          <w:sz w:val="22"/>
          <w:szCs w:val="22"/>
        </w:rPr>
        <w:t>利益を出しても、</w:t>
      </w:r>
      <w:r w:rsidR="00143E4D" w:rsidRPr="009C636B">
        <w:rPr>
          <w:rFonts w:asciiTheme="minorEastAsia" w:eastAsiaTheme="minorEastAsia" w:hAnsiTheme="minorEastAsia" w:hint="eastAsia"/>
          <w:sz w:val="22"/>
          <w:szCs w:val="22"/>
        </w:rPr>
        <w:t>お金を</w:t>
      </w:r>
      <w:r w:rsidRPr="009C636B">
        <w:rPr>
          <w:rFonts w:asciiTheme="minorEastAsia" w:eastAsiaTheme="minorEastAsia" w:hAnsiTheme="minorEastAsia" w:hint="eastAsia"/>
          <w:sz w:val="22"/>
          <w:szCs w:val="22"/>
        </w:rPr>
        <w:t>その</w:t>
      </w:r>
      <w:r w:rsidR="002D66AD" w:rsidRPr="009C636B">
        <w:rPr>
          <w:rFonts w:asciiTheme="minorEastAsia" w:eastAsiaTheme="minorEastAsia" w:hAnsiTheme="minorEastAsia" w:hint="eastAsia"/>
          <w:sz w:val="22"/>
          <w:szCs w:val="22"/>
        </w:rPr>
        <w:t>ま</w:t>
      </w:r>
      <w:r w:rsidRPr="009C636B">
        <w:rPr>
          <w:rFonts w:asciiTheme="minorEastAsia" w:eastAsiaTheme="minorEastAsia" w:hAnsiTheme="minorEastAsia" w:hint="eastAsia"/>
          <w:sz w:val="22"/>
          <w:szCs w:val="22"/>
        </w:rPr>
        <w:t>ま新しい設</w:t>
      </w:r>
      <w:r w:rsidR="00143E4D" w:rsidRPr="009C636B">
        <w:rPr>
          <w:rFonts w:asciiTheme="minorEastAsia" w:eastAsiaTheme="minorEastAsia" w:hAnsiTheme="minorEastAsia" w:hint="eastAsia"/>
          <w:sz w:val="22"/>
          <w:szCs w:val="22"/>
        </w:rPr>
        <w:t>備投資に使えるわけではないし、</w:t>
      </w:r>
      <w:r w:rsidRPr="009C636B">
        <w:rPr>
          <w:rFonts w:asciiTheme="minorEastAsia" w:eastAsiaTheme="minorEastAsia" w:hAnsiTheme="minorEastAsia" w:hint="eastAsia"/>
          <w:sz w:val="22"/>
          <w:szCs w:val="22"/>
        </w:rPr>
        <w:t>売掛金や在庫</w:t>
      </w:r>
      <w:r w:rsidR="002D66AD" w:rsidRPr="009C636B">
        <w:rPr>
          <w:rFonts w:asciiTheme="minorEastAsia" w:eastAsiaTheme="minorEastAsia" w:hAnsiTheme="minorEastAsia" w:hint="eastAsia"/>
          <w:sz w:val="22"/>
          <w:szCs w:val="22"/>
        </w:rPr>
        <w:t>に吸い取られてしまう。借入金を返済すればお金は消えてしまう。</w:t>
      </w:r>
      <w:r w:rsidR="00E45344" w:rsidRPr="009C636B">
        <w:rPr>
          <w:rFonts w:asciiTheme="minorEastAsia" w:eastAsiaTheme="minorEastAsia" w:hAnsiTheme="minorEastAsia" w:hint="eastAsia"/>
          <w:sz w:val="22"/>
          <w:szCs w:val="22"/>
        </w:rPr>
        <w:t>え、</w:t>
      </w:r>
      <w:r w:rsidR="00877D9F" w:rsidRPr="009C636B">
        <w:rPr>
          <w:rFonts w:asciiTheme="minorEastAsia" w:eastAsiaTheme="minorEastAsia" w:hAnsiTheme="minorEastAsia" w:hint="eastAsia"/>
          <w:sz w:val="22"/>
          <w:szCs w:val="22"/>
        </w:rPr>
        <w:t>返しても</w:t>
      </w:r>
      <w:r w:rsidR="00143E4D" w:rsidRPr="009C636B">
        <w:rPr>
          <w:rFonts w:asciiTheme="minorEastAsia" w:eastAsiaTheme="minorEastAsia" w:hAnsiTheme="minorEastAsia" w:hint="eastAsia"/>
          <w:sz w:val="22"/>
          <w:szCs w:val="22"/>
        </w:rPr>
        <w:t>経費じゃないんだ</w:t>
      </w:r>
      <w:r w:rsidR="00E45344" w:rsidRPr="009C636B">
        <w:rPr>
          <w:rFonts w:asciiTheme="minorEastAsia" w:eastAsiaTheme="minorEastAsia" w:hAnsiTheme="minorEastAsia" w:hint="eastAsia"/>
          <w:sz w:val="22"/>
          <w:szCs w:val="22"/>
        </w:rPr>
        <w:t>‼？</w:t>
      </w:r>
      <w:r w:rsidR="002D66AD" w:rsidRPr="009C636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43E4D" w:rsidRPr="009C636B">
        <w:rPr>
          <w:rFonts w:asciiTheme="minorEastAsia" w:eastAsiaTheme="minorEastAsia" w:hAnsiTheme="minorEastAsia" w:hint="eastAsia"/>
          <w:sz w:val="22"/>
          <w:szCs w:val="22"/>
        </w:rPr>
        <w:t>この時に、儲かったお金がどう言う形でどこに有るのか</w:t>
      </w:r>
      <w:r w:rsidR="00E45344" w:rsidRPr="009C636B">
        <w:rPr>
          <w:rFonts w:asciiTheme="minorEastAsia" w:eastAsiaTheme="minorEastAsia" w:hAnsiTheme="minorEastAsia" w:hint="eastAsia"/>
          <w:sz w:val="22"/>
          <w:szCs w:val="22"/>
        </w:rPr>
        <w:t>を見る必要があると感じた</w:t>
      </w:r>
      <w:r w:rsidR="002D66AD" w:rsidRPr="009C636B">
        <w:rPr>
          <w:rFonts w:asciiTheme="minorEastAsia" w:eastAsiaTheme="minorEastAsia" w:hAnsiTheme="minorEastAsia" w:hint="eastAsia"/>
          <w:sz w:val="22"/>
          <w:szCs w:val="22"/>
        </w:rPr>
        <w:t>”</w:t>
      </w:r>
      <w:r w:rsidR="00E45344" w:rsidRPr="009C636B">
        <w:rPr>
          <w:rFonts w:asciiTheme="minorEastAsia" w:eastAsiaTheme="minorEastAsia" w:hAnsiTheme="minorEastAsia" w:hint="eastAsia"/>
          <w:sz w:val="22"/>
          <w:szCs w:val="22"/>
        </w:rPr>
        <w:t>とある、経営者の言葉です。</w:t>
      </w:r>
      <w:r w:rsidR="00DD262B" w:rsidRPr="009C636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D66AD" w:rsidRPr="009C636B">
        <w:rPr>
          <w:rFonts w:asciiTheme="minorEastAsia" w:eastAsiaTheme="minorEastAsia" w:hAnsiTheme="minorEastAsia" w:hint="eastAsia"/>
          <w:sz w:val="22"/>
          <w:szCs w:val="22"/>
        </w:rPr>
        <w:br/>
        <w:t>  </w:t>
      </w:r>
      <w:r w:rsidR="00143E4D" w:rsidRPr="009C636B">
        <w:rPr>
          <w:rFonts w:asciiTheme="minorEastAsia" w:eastAsiaTheme="minorEastAsia" w:hAnsiTheme="minorEastAsia" w:hint="eastAsia"/>
          <w:sz w:val="22"/>
          <w:szCs w:val="22"/>
        </w:rPr>
        <w:t>友人経営者と話をしてい</w:t>
      </w:r>
      <w:r w:rsidR="00E45344" w:rsidRPr="009C636B">
        <w:rPr>
          <w:rFonts w:asciiTheme="minorEastAsia" w:eastAsiaTheme="minorEastAsia" w:hAnsiTheme="minorEastAsia" w:hint="eastAsia"/>
          <w:sz w:val="22"/>
          <w:szCs w:val="22"/>
        </w:rPr>
        <w:t>ても</w:t>
      </w:r>
      <w:r w:rsidR="00977B3D" w:rsidRPr="009C636B">
        <w:rPr>
          <w:rFonts w:asciiTheme="minorEastAsia" w:eastAsiaTheme="minorEastAsia" w:hAnsiTheme="minorEastAsia" w:hint="eastAsia"/>
          <w:sz w:val="22"/>
          <w:szCs w:val="22"/>
        </w:rPr>
        <w:t>考えていた以上に税引き前の利益が大きい</w:t>
      </w:r>
      <w:r w:rsidR="00E45344" w:rsidRPr="009C636B">
        <w:rPr>
          <w:rFonts w:asciiTheme="minorEastAsia" w:eastAsiaTheme="minorEastAsia" w:hAnsiTheme="minorEastAsia" w:hint="eastAsia"/>
          <w:sz w:val="22"/>
          <w:szCs w:val="22"/>
        </w:rPr>
        <w:t>と言い、</w:t>
      </w:r>
      <w:r w:rsidR="002D66AD" w:rsidRPr="009C636B">
        <w:rPr>
          <w:rFonts w:asciiTheme="minorEastAsia" w:eastAsiaTheme="minorEastAsia" w:hAnsiTheme="minorEastAsia" w:hint="eastAsia"/>
          <w:sz w:val="22"/>
          <w:szCs w:val="22"/>
        </w:rPr>
        <w:t>現金があまり残っていない</w:t>
      </w:r>
      <w:r w:rsidR="00E45344" w:rsidRPr="009C636B">
        <w:rPr>
          <w:rFonts w:asciiTheme="minorEastAsia" w:eastAsiaTheme="minorEastAsia" w:hAnsiTheme="minorEastAsia" w:hint="eastAsia"/>
          <w:sz w:val="22"/>
          <w:szCs w:val="22"/>
        </w:rPr>
        <w:t>とも言います</w:t>
      </w:r>
      <w:r w:rsidR="002D66AD" w:rsidRPr="009C636B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E45344" w:rsidRPr="009C636B">
        <w:rPr>
          <w:rFonts w:asciiTheme="minorEastAsia" w:eastAsiaTheme="minorEastAsia" w:hAnsiTheme="minorEastAsia" w:hint="eastAsia"/>
          <w:sz w:val="22"/>
          <w:szCs w:val="22"/>
        </w:rPr>
        <w:t>やはり</w:t>
      </w:r>
      <w:r w:rsidR="00DD262B" w:rsidRPr="009C636B">
        <w:rPr>
          <w:rFonts w:asciiTheme="minorEastAsia" w:eastAsiaTheme="minorEastAsia" w:hAnsiTheme="minorEastAsia" w:hint="eastAsia"/>
          <w:sz w:val="22"/>
          <w:szCs w:val="22"/>
        </w:rPr>
        <w:t>疑問が飛び出てきます。</w:t>
      </w:r>
      <w:r w:rsidR="007E14AF" w:rsidRPr="009C636B">
        <w:rPr>
          <w:rFonts w:asciiTheme="minorEastAsia" w:eastAsiaTheme="minorEastAsia" w:hAnsiTheme="minorEastAsia" w:hint="eastAsia"/>
          <w:sz w:val="22"/>
          <w:szCs w:val="22"/>
        </w:rPr>
        <w:t>でも、お金の使い方間違っていませんか？</w:t>
      </w:r>
      <w:r w:rsidR="00FD7AF2" w:rsidRPr="009C636B">
        <w:rPr>
          <w:rFonts w:asciiTheme="minorEastAsia" w:eastAsiaTheme="minorEastAsia" w:hAnsiTheme="minorEastAsia" w:hint="eastAsia"/>
          <w:sz w:val="22"/>
          <w:szCs w:val="22"/>
        </w:rPr>
        <w:t>本講座では、</w:t>
      </w:r>
      <w:r w:rsidR="00143E4D" w:rsidRPr="009C636B">
        <w:rPr>
          <w:rFonts w:asciiTheme="minorEastAsia" w:eastAsiaTheme="minorEastAsia" w:hAnsiTheme="minorEastAsia" w:hint="eastAsia"/>
          <w:sz w:val="22"/>
          <w:szCs w:val="22"/>
        </w:rPr>
        <w:t>簡単な質問</w:t>
      </w:r>
      <w:r w:rsidR="00877D9F" w:rsidRPr="009C636B">
        <w:rPr>
          <w:rFonts w:asciiTheme="minorEastAsia" w:eastAsiaTheme="minorEastAsia" w:hAnsiTheme="minorEastAsia" w:hint="eastAsia"/>
          <w:sz w:val="22"/>
          <w:szCs w:val="22"/>
        </w:rPr>
        <w:t>事例を交えながら</w:t>
      </w:r>
      <w:r w:rsidR="00E45344" w:rsidRPr="009C636B">
        <w:rPr>
          <w:rFonts w:asciiTheme="minorEastAsia" w:eastAsiaTheme="minorEastAsia" w:hAnsiTheme="minorEastAsia" w:hint="eastAsia"/>
          <w:sz w:val="22"/>
          <w:szCs w:val="22"/>
        </w:rPr>
        <w:t>会社</w:t>
      </w:r>
      <w:r w:rsidR="00144880" w:rsidRPr="009C636B">
        <w:rPr>
          <w:rFonts w:asciiTheme="minorEastAsia" w:eastAsiaTheme="minorEastAsia" w:hAnsiTheme="minorEastAsia" w:hint="eastAsia"/>
          <w:sz w:val="22"/>
          <w:szCs w:val="22"/>
        </w:rPr>
        <w:t>資金について</w:t>
      </w:r>
      <w:r w:rsidR="00FD7AF2" w:rsidRPr="009C636B">
        <w:rPr>
          <w:rFonts w:asciiTheme="minorEastAsia" w:eastAsiaTheme="minorEastAsia" w:hAnsiTheme="minorEastAsia" w:hint="eastAsia"/>
          <w:sz w:val="22"/>
          <w:szCs w:val="22"/>
        </w:rPr>
        <w:t>解説いたします。</w:t>
      </w:r>
    </w:p>
    <w:p w:rsidR="00FD7AF2" w:rsidRPr="00915025" w:rsidRDefault="00915025" w:rsidP="009C636B">
      <w:pPr>
        <w:pStyle w:val="Web"/>
        <w:spacing w:line="0" w:lineRule="atLeast"/>
        <w:ind w:firstLineChars="200" w:firstLine="4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74B80" wp14:editId="44E84ED5">
                <wp:simplePos x="0" y="0"/>
                <wp:positionH relativeFrom="margin">
                  <wp:posOffset>2154554</wp:posOffset>
                </wp:positionH>
                <wp:positionV relativeFrom="paragraph">
                  <wp:posOffset>5080</wp:posOffset>
                </wp:positionV>
                <wp:extent cx="4524375" cy="25527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25" w:rsidRDefault="00B302A2" w:rsidP="00915025">
                            <w:pPr>
                              <w:pStyle w:val="rightl"/>
                              <w:spacing w:line="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 w:val="0"/>
                                <w:sz w:val="28"/>
                                <w:szCs w:val="28"/>
                              </w:rPr>
                              <w:t>㈲</w:t>
                            </w:r>
                            <w:r w:rsidR="00915025" w:rsidRPr="00915025">
                              <w:rPr>
                                <w:rFonts w:ascii="HGPｺﾞｼｯｸE" w:eastAsia="HGPｺﾞｼｯｸE" w:hAnsi="HGPｺﾞｼｯｸE" w:hint="eastAsia"/>
                                <w:b w:val="0"/>
                                <w:sz w:val="28"/>
                                <w:szCs w:val="28"/>
                              </w:rPr>
                              <w:t>ＢＭインシュアランス</w:t>
                            </w:r>
                            <w:r w:rsidR="00915025" w:rsidRPr="00915025">
                              <w:rPr>
                                <w:rFonts w:ascii="HGPｺﾞｼｯｸE" w:eastAsia="HGPｺﾞｼｯｸE" w:hAnsi="HGPｺﾞｼｯｸE" w:hint="eastAsia"/>
                                <w:b w:val="0"/>
                                <w:sz w:val="28"/>
                                <w:szCs w:val="28"/>
                              </w:rPr>
                              <w:br/>
                              <w:t>代表</w:t>
                            </w:r>
                            <w:r w:rsidR="003D3846">
                              <w:rPr>
                                <w:rFonts w:ascii="HGPｺﾞｼｯｸE" w:eastAsia="HGPｺﾞｼｯｸE" w:hAnsi="HGPｺﾞｼｯｸE" w:hint="eastAsia"/>
                                <w:b w:val="0"/>
                                <w:sz w:val="28"/>
                                <w:szCs w:val="28"/>
                              </w:rPr>
                              <w:t>取締役</w:t>
                            </w:r>
                            <w:r w:rsidR="00915025" w:rsidRPr="00915025">
                              <w:rPr>
                                <w:rFonts w:ascii="HGPｺﾞｼｯｸE" w:eastAsia="HGPｺﾞｼｯｸE" w:hAnsi="HGPｺﾞｼｯｸE" w:hint="eastAsia"/>
                                <w:b w:val="0"/>
                                <w:sz w:val="28"/>
                                <w:szCs w:val="28"/>
                              </w:rPr>
                              <w:t>社長</w:t>
                            </w:r>
                            <w:r w:rsidR="00915025">
                              <w:rPr>
                                <w:rFonts w:ascii="HGPｺﾞｼｯｸE" w:eastAsia="HGPｺﾞｼｯｸE" w:hAnsi="HGPｺﾞｼｯｸE"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15025" w:rsidRPr="00915025">
                              <w:rPr>
                                <w:rFonts w:ascii="HGPｺﾞｼｯｸE" w:eastAsia="HGPｺﾞｼｯｸE" w:hAnsi="HGPｺﾞｼｯｸE" w:hint="eastAsia"/>
                                <w:b w:val="0"/>
                                <w:sz w:val="28"/>
                                <w:szCs w:val="28"/>
                              </w:rPr>
                              <w:t>高原　利行</w:t>
                            </w:r>
                            <w:r w:rsidR="00915025">
                              <w:rPr>
                                <w:rFonts w:ascii="HGPｺﾞｼｯｸE" w:eastAsia="HGPｺﾞｼｯｸE" w:hAnsi="HGPｺﾞｼｯｸE"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15025">
                              <w:rPr>
                                <w:rFonts w:ascii="HGPｺﾞｼｯｸE" w:eastAsia="HGPｺﾞｼｯｸE" w:hAnsi="HGPｺﾞｼｯｸE"/>
                                <w:b w:val="0"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:rsidR="00915025" w:rsidRPr="009C636B" w:rsidRDefault="003D3846" w:rsidP="00915025">
                            <w:pPr>
                              <w:pStyle w:val="rightl"/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C636B"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>講師</w:t>
                            </w:r>
                            <w:r w:rsidR="00915025" w:rsidRPr="009C636B"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>プロフィール</w:t>
                            </w:r>
                          </w:p>
                          <w:p w:rsidR="00915025" w:rsidRPr="009C636B" w:rsidRDefault="00915025" w:rsidP="00915025">
                            <w:pPr>
                              <w:pStyle w:val="rightl"/>
                              <w:spacing w:line="0" w:lineRule="atLeast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有限会社BMインシュアランス　代表取締役社長</w:t>
                            </w:r>
                            <w:r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br/>
                            </w:r>
                            <w:r w:rsidR="00E45344"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関連会社数社執行</w:t>
                            </w:r>
                            <w:r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役員</w:t>
                            </w:r>
                            <w:r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br/>
                              <w:t>2004・2007年</w:t>
                            </w:r>
                            <w:r w:rsidR="00E45344"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、通常</w:t>
                            </w:r>
                            <w:r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ＭＤＲＴ</w:t>
                            </w:r>
                            <w:r w:rsidR="00877D9F"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２ランク上の、</w:t>
                            </w:r>
                            <w:r w:rsidR="00977B3D"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TOT（</w:t>
                            </w:r>
                            <w:r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トップ・オブ・ザ・テーブル会員</w:t>
                            </w:r>
                            <w:r w:rsidR="00977B3D"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）2回達成。04年</w:t>
                            </w:r>
                            <w:r w:rsidR="00877D9F"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全国</w:t>
                            </w:r>
                            <w:r w:rsidR="00977B3D"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36名入賞</w:t>
                            </w:r>
                            <w:r w:rsidR="00877D9F"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br/>
                            </w:r>
                            <w:r w:rsidR="00977B3D"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青年会議所OB会、LC会員等ボランティア団体所属</w:t>
                            </w:r>
                            <w:r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br/>
                              <w:t>異業種交流グループＡＣＴ３０　会員</w:t>
                            </w:r>
                            <w:r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br/>
                              <w:t>協会認定ファイナンシャルプランナー</w:t>
                            </w:r>
                            <w:r w:rsid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D262B"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MGインストラクター</w:t>
                            </w:r>
                            <w:r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br/>
                              <w:t>トータルライフコンサルタント(生保大学</w:t>
                            </w:r>
                            <w:r w:rsidR="00E45344"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修了</w:t>
                            </w:r>
                            <w:r w:rsidRPr="009C63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15025" w:rsidRPr="00915025" w:rsidRDefault="00915025" w:rsidP="00915025">
                            <w:pPr>
                              <w:pStyle w:val="rightl"/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915025" w:rsidRDefault="00915025" w:rsidP="00915025">
                            <w:pPr>
                              <w:pStyle w:val="rightl"/>
                              <w:spacing w:line="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915025" w:rsidRPr="00915025" w:rsidRDefault="00915025" w:rsidP="00915025">
                            <w:pPr>
                              <w:pStyle w:val="rightl"/>
                              <w:spacing w:line="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915025" w:rsidRPr="00915025" w:rsidRDefault="00915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74B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69.65pt;margin-top:.4pt;width:356.2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PrrwIAAKMFAAAOAAAAZHJzL2Uyb0RvYy54bWysVM1uEzEQviPxDpbvdJN000LUTRVaFSFV&#10;bUWLena8drPC6zG2k91wTCTEQ/AKiDPPsy/C2Lv5ofRSxGV3xvPn+fzNnJzWpSILYV0BOqP9gx4l&#10;QnPIC/2Q0Y93F69eU+I80zlToEVGl8LR0/HLFyeVGYkBzEDlwhJMot2oMhmdeW9GSeL4TJTMHYAR&#10;Go0SbMk8qvYhyS2rMHupkkGvd5RUYHNjgQvn8PS8NdJxzC+l4P5aSic8URnFu/n4tfE7Dd9kfMJG&#10;D5aZWcG7a7B/uEXJCo1Ft6nOmWdkbou/UpUFt+BA+gMOZQJSFlzEHrCbfu9RN7czZkTsBcFxZguT&#10;+39p+dXixpIiz2hKiWYlPlGz/tqsfjSrX836G2nW35v1uln9RJ2kAa7KuBFG3RqM8/VbqPHZN+cO&#10;DwMKtbRl+GN/BO0I/HILtqg94XiYDgfp4fGQEo62wXA4OO7F50h24cY6/05ASYKQUYuvGUFmi0vn&#10;8SrounEJ1RyoIr8olIpKYJA4U5YsGL698vGSGPGHl9KkyujR4bAXE2sI4W1mpUMaETnUlQutty1G&#10;yS+VCD5KfxASMYydPlGbcS70tn70Dl4SSz0nsPPf3eo5wW0fGBErg/bb4LLQYGP3ceh2kOWfNpDJ&#10;1h8B3+s7iL6e1pE8WwZMIV8iMSy0k+YMvyjw8S6Z8zfM4mghF3Bd+Gv8SAUIPnQSJTOwX546D/7I&#10;eLRSUuGoZtR9njMrKFHvNc7Cm36ahtmOSjo8HqBi9y3TfYuel2eAjOjjYjI8isHfq40oLZT3uFUm&#10;oSqamOZYO6N+I575doHgVuJiMolOOM2G+Ut9a3hIHVAO1Lyr75k1HX89Uv8KNkPNRo9o3PqGSA2T&#10;uQdZRI4HnFtUO/xxE0Tqd1srrJp9PXrtduv4NwAAAP//AwBQSwMEFAAGAAgAAAAhALTWKLDgAAAA&#10;CQEAAA8AAABkcnMvZG93bnJldi54bWxMj81OwzAQhO9IvIO1SFxQa7ehUEKcCiF+JG40BcTNjZck&#10;Il5HsZuEt2d7gtuOZjT7TbaZXCsG7EPjScNirkAgld42VGnYFY+zNYgQDVnTekINPxhgk5+eZCa1&#10;fqRXHLaxElxCITUa6hi7VMpQ1uhMmPsOib0v3zsTWfaVtL0Zudy1cqnUlXSmIf5Qmw7vayy/twen&#10;4fOi+ngJ09PbmKyS7uF5KK7fbaH1+dl0dwsi4hT/wnDEZ3TImWnvD2SDaDUkyU3CUQ084Gir1YKv&#10;vYZLtVyDzDP5f0H+CwAA//8DAFBLAQItABQABgAIAAAAIQC2gziS/gAAAOEBAAATAAAAAAAAAAAA&#10;AAAAAAAAAABbQ29udGVudF9UeXBlc10ueG1sUEsBAi0AFAAGAAgAAAAhADj9If/WAAAAlAEAAAsA&#10;AAAAAAAAAAAAAAAALwEAAF9yZWxzLy5yZWxzUEsBAi0AFAAGAAgAAAAhADi6M+uvAgAAowUAAA4A&#10;AAAAAAAAAAAAAAAALgIAAGRycy9lMm9Eb2MueG1sUEsBAi0AFAAGAAgAAAAhALTWKLDgAAAACQEA&#10;AA8AAAAAAAAAAAAAAAAACQUAAGRycy9kb3ducmV2LnhtbFBLBQYAAAAABAAEAPMAAAAWBgAAAAA=&#10;" fillcolor="white [3201]" stroked="f" strokeweight=".5pt">
                <v:textbox>
                  <w:txbxContent>
                    <w:p w:rsidR="00915025" w:rsidRDefault="00B302A2" w:rsidP="00915025">
                      <w:pPr>
                        <w:pStyle w:val="rightl"/>
                        <w:spacing w:line="0" w:lineRule="atLeast"/>
                        <w:jc w:val="left"/>
                        <w:rPr>
                          <w:rFonts w:ascii="HGPｺﾞｼｯｸE" w:eastAsia="HGPｺﾞｼｯｸE" w:hAnsi="HGPｺﾞｼｯｸE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 w:val="0"/>
                          <w:sz w:val="28"/>
                          <w:szCs w:val="28"/>
                        </w:rPr>
                        <w:t>㈲</w:t>
                      </w:r>
                      <w:bookmarkStart w:id="1" w:name="_GoBack"/>
                      <w:bookmarkEnd w:id="1"/>
                      <w:r w:rsidR="00915025" w:rsidRPr="00915025">
                        <w:rPr>
                          <w:rFonts w:ascii="HGPｺﾞｼｯｸE" w:eastAsia="HGPｺﾞｼｯｸE" w:hAnsi="HGPｺﾞｼｯｸE" w:hint="eastAsia"/>
                          <w:b w:val="0"/>
                          <w:sz w:val="28"/>
                          <w:szCs w:val="28"/>
                        </w:rPr>
                        <w:t>ＢＭインシュアランス</w:t>
                      </w:r>
                      <w:r w:rsidR="00915025" w:rsidRPr="00915025">
                        <w:rPr>
                          <w:rFonts w:ascii="HGPｺﾞｼｯｸE" w:eastAsia="HGPｺﾞｼｯｸE" w:hAnsi="HGPｺﾞｼｯｸE" w:hint="eastAsia"/>
                          <w:b w:val="0"/>
                          <w:sz w:val="28"/>
                          <w:szCs w:val="28"/>
                        </w:rPr>
                        <w:br/>
                        <w:t>代表</w:t>
                      </w:r>
                      <w:r w:rsidR="003D3846">
                        <w:rPr>
                          <w:rFonts w:ascii="HGPｺﾞｼｯｸE" w:eastAsia="HGPｺﾞｼｯｸE" w:hAnsi="HGPｺﾞｼｯｸE" w:hint="eastAsia"/>
                          <w:b w:val="0"/>
                          <w:sz w:val="28"/>
                          <w:szCs w:val="28"/>
                        </w:rPr>
                        <w:t>取締役</w:t>
                      </w:r>
                      <w:r w:rsidR="00915025" w:rsidRPr="00915025">
                        <w:rPr>
                          <w:rFonts w:ascii="HGPｺﾞｼｯｸE" w:eastAsia="HGPｺﾞｼｯｸE" w:hAnsi="HGPｺﾞｼｯｸE" w:hint="eastAsia"/>
                          <w:b w:val="0"/>
                          <w:sz w:val="28"/>
                          <w:szCs w:val="28"/>
                        </w:rPr>
                        <w:t>社長</w:t>
                      </w:r>
                      <w:r w:rsidR="00915025">
                        <w:rPr>
                          <w:rFonts w:ascii="HGPｺﾞｼｯｸE" w:eastAsia="HGPｺﾞｼｯｸE" w:hAnsi="HGPｺﾞｼｯｸE"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="00915025" w:rsidRPr="00915025">
                        <w:rPr>
                          <w:rFonts w:ascii="HGPｺﾞｼｯｸE" w:eastAsia="HGPｺﾞｼｯｸE" w:hAnsi="HGPｺﾞｼｯｸE" w:hint="eastAsia"/>
                          <w:b w:val="0"/>
                          <w:sz w:val="28"/>
                          <w:szCs w:val="28"/>
                        </w:rPr>
                        <w:t>高原　利行</w:t>
                      </w:r>
                      <w:r w:rsidR="00915025">
                        <w:rPr>
                          <w:rFonts w:ascii="HGPｺﾞｼｯｸE" w:eastAsia="HGPｺﾞｼｯｸE" w:hAnsi="HGPｺﾞｼｯｸE"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="00915025">
                        <w:rPr>
                          <w:rFonts w:ascii="HGPｺﾞｼｯｸE" w:eastAsia="HGPｺﾞｼｯｸE" w:hAnsi="HGPｺﾞｼｯｸE"/>
                          <w:b w:val="0"/>
                          <w:sz w:val="28"/>
                          <w:szCs w:val="28"/>
                        </w:rPr>
                        <w:t>氏</w:t>
                      </w:r>
                    </w:p>
                    <w:p w:rsidR="00915025" w:rsidRPr="009C636B" w:rsidRDefault="003D3846" w:rsidP="00915025">
                      <w:pPr>
                        <w:pStyle w:val="rightl"/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2"/>
                          <w:szCs w:val="22"/>
                        </w:rPr>
                      </w:pPr>
                      <w:r w:rsidRPr="009C636B"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>講師</w:t>
                      </w:r>
                      <w:r w:rsidR="00915025" w:rsidRPr="009C636B"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>プロフィール</w:t>
                      </w:r>
                    </w:p>
                    <w:p w:rsidR="00915025" w:rsidRPr="009C636B" w:rsidRDefault="00915025" w:rsidP="00915025">
                      <w:pPr>
                        <w:pStyle w:val="rightl"/>
                        <w:spacing w:line="0" w:lineRule="atLeast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有限会社BMインシュアランス　代表取締役社長</w:t>
                      </w:r>
                      <w:r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br/>
                      </w:r>
                      <w:r w:rsidR="00E45344"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関連会社数社執行</w:t>
                      </w:r>
                      <w:r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役員</w:t>
                      </w:r>
                      <w:r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br/>
                        <w:t>2004・2007年</w:t>
                      </w:r>
                      <w:r w:rsidR="00E45344"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、通常</w:t>
                      </w:r>
                      <w:r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ＭＤＲＴ</w:t>
                      </w:r>
                      <w:r w:rsidR="00877D9F"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２ランク上の、</w:t>
                      </w:r>
                      <w:r w:rsidR="00977B3D"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TOT（</w:t>
                      </w:r>
                      <w:r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トップ・オブ・ザ・テーブル会員</w:t>
                      </w:r>
                      <w:r w:rsidR="00977B3D"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）2回達成。04年</w:t>
                      </w:r>
                      <w:r w:rsidR="00877D9F"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全国</w:t>
                      </w:r>
                      <w:r w:rsidR="00977B3D"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36名入賞</w:t>
                      </w:r>
                      <w:r w:rsidR="00877D9F"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。</w:t>
                      </w:r>
                      <w:r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br/>
                      </w:r>
                      <w:r w:rsidR="00977B3D"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青年会議所OB会、LC会員等ボランティア団体所属</w:t>
                      </w:r>
                      <w:r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br/>
                        <w:t>異業種交流グループＡＣＴ３０　会員</w:t>
                      </w:r>
                      <w:r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br/>
                        <w:t>協会認定ファイナンシャルプランナー</w:t>
                      </w:r>
                      <w:r w:rsid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DD262B"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MGインストラクター</w:t>
                      </w:r>
                      <w:r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br/>
                        <w:t>トータルライフコンサルタント(生保大学</w:t>
                      </w:r>
                      <w:r w:rsidR="00E45344"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修了</w:t>
                      </w:r>
                      <w:r w:rsidRPr="009C63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)</w:t>
                      </w:r>
                    </w:p>
                    <w:p w:rsidR="00915025" w:rsidRPr="00915025" w:rsidRDefault="00915025" w:rsidP="00915025">
                      <w:pPr>
                        <w:pStyle w:val="rightl"/>
                        <w:spacing w:line="0" w:lineRule="atLeas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915025" w:rsidRDefault="00915025" w:rsidP="00915025">
                      <w:pPr>
                        <w:pStyle w:val="rightl"/>
                        <w:spacing w:line="0" w:lineRule="atLeast"/>
                        <w:jc w:val="left"/>
                        <w:rPr>
                          <w:rFonts w:ascii="HGPｺﾞｼｯｸE" w:eastAsia="HGPｺﾞｼｯｸE" w:hAnsi="HGPｺﾞｼｯｸE"/>
                          <w:b w:val="0"/>
                          <w:sz w:val="28"/>
                          <w:szCs w:val="28"/>
                        </w:rPr>
                      </w:pPr>
                    </w:p>
                    <w:p w:rsidR="00915025" w:rsidRPr="00915025" w:rsidRDefault="00915025" w:rsidP="00915025">
                      <w:pPr>
                        <w:pStyle w:val="rightl"/>
                        <w:spacing w:line="0" w:lineRule="atLeast"/>
                        <w:jc w:val="left"/>
                        <w:rPr>
                          <w:rFonts w:ascii="HGPｺﾞｼｯｸE" w:eastAsia="HGPｺﾞｼｯｸE" w:hAnsi="HGPｺﾞｼｯｸE"/>
                          <w:b w:val="0"/>
                          <w:sz w:val="28"/>
                          <w:szCs w:val="28"/>
                        </w:rPr>
                      </w:pPr>
                    </w:p>
                    <w:p w:rsidR="00915025" w:rsidRPr="00915025" w:rsidRDefault="00915025"/>
                  </w:txbxContent>
                </v:textbox>
                <w10:wrap anchorx="margin"/>
              </v:shape>
            </w:pict>
          </mc:Fallback>
        </mc:AlternateContent>
      </w:r>
      <w:r w:rsidRPr="00915025">
        <w:rPr>
          <w:rFonts w:ascii="HGP創英角ｺﾞｼｯｸUB" w:eastAsia="HGP創英角ｺﾞｼｯｸUB" w:hAnsi="HGP創英角ｺﾞｼｯｸUB" w:hint="eastAsia"/>
          <w:sz w:val="36"/>
          <w:szCs w:val="36"/>
        </w:rPr>
        <w:t>講師紹介</w:t>
      </w:r>
    </w:p>
    <w:p w:rsidR="00144880" w:rsidRDefault="009C636B" w:rsidP="009C636B">
      <w:pPr>
        <w:pStyle w:val="Web"/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646F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915025" w:rsidRPr="002D66AD">
        <w:rPr>
          <w:rFonts w:asciiTheme="minorEastAsia" w:hAnsiTheme="minorEastAsia"/>
          <w:noProof/>
          <w:szCs w:val="21"/>
        </w:rPr>
        <w:drawing>
          <wp:inline distT="0" distB="0" distL="0" distR="0" wp14:anchorId="19F1C17D" wp14:editId="6A9893AD">
            <wp:extent cx="1457325" cy="1942465"/>
            <wp:effectExtent l="0" t="0" r="9525" b="635"/>
            <wp:docPr id="1" name="図 1" descr="BMインシュアランス　利行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インシュアランス　利行画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25" w:rsidRPr="00915025" w:rsidRDefault="00915025" w:rsidP="00915025">
      <w:pPr>
        <w:spacing w:before="50" w:line="0" w:lineRule="atLeast"/>
        <w:ind w:leftChars="100" w:left="210" w:rightChars="76" w:right="160"/>
        <w:rPr>
          <w:rFonts w:asciiTheme="minorEastAsia" w:hAnsiTheme="minorEastAsia"/>
          <w:b/>
          <w:sz w:val="24"/>
          <w:szCs w:val="24"/>
        </w:rPr>
      </w:pPr>
      <w:r w:rsidRPr="00915025">
        <w:rPr>
          <w:rFonts w:asciiTheme="minorEastAsia" w:hAnsiTheme="minorEastAsia" w:hint="eastAsia"/>
          <w:b/>
          <w:sz w:val="24"/>
          <w:szCs w:val="24"/>
        </w:rPr>
        <w:t xml:space="preserve">日　時　　　</w:t>
      </w:r>
      <w:r w:rsidRPr="00915025">
        <w:rPr>
          <w:rFonts w:asciiTheme="minorEastAsia" w:hAnsiTheme="minorEastAsia" w:hint="eastAsia"/>
          <w:b/>
          <w:sz w:val="28"/>
          <w:szCs w:val="28"/>
          <w:u w:val="wave"/>
        </w:rPr>
        <w:t>平成２７年</w:t>
      </w:r>
      <w:r w:rsidR="004F393D">
        <w:rPr>
          <w:rFonts w:asciiTheme="minorEastAsia" w:hAnsiTheme="minorEastAsia" w:hint="eastAsia"/>
          <w:b/>
          <w:sz w:val="28"/>
          <w:szCs w:val="28"/>
          <w:u w:val="wave"/>
        </w:rPr>
        <w:t>２</w:t>
      </w:r>
      <w:r w:rsidRPr="00915025">
        <w:rPr>
          <w:rFonts w:asciiTheme="minorEastAsia" w:hAnsiTheme="minorEastAsia" w:hint="eastAsia"/>
          <w:b/>
          <w:sz w:val="28"/>
          <w:szCs w:val="28"/>
          <w:u w:val="wave"/>
        </w:rPr>
        <w:t>月２６日（木）午後７時～午後９時</w:t>
      </w:r>
    </w:p>
    <w:p w:rsidR="00915025" w:rsidRPr="00915025" w:rsidRDefault="00915025" w:rsidP="00915025">
      <w:pPr>
        <w:spacing w:before="50" w:line="0" w:lineRule="atLeast"/>
        <w:ind w:rightChars="76" w:right="160" w:firstLineChars="1900" w:firstLine="4578"/>
        <w:rPr>
          <w:rFonts w:asciiTheme="minorEastAsia" w:hAnsiTheme="minorEastAsia"/>
          <w:sz w:val="24"/>
          <w:szCs w:val="24"/>
        </w:rPr>
      </w:pPr>
      <w:r w:rsidRPr="00915025">
        <w:rPr>
          <w:rFonts w:asciiTheme="minorEastAsia" w:hAnsiTheme="minorEastAsia" w:hint="eastAsia"/>
          <w:b/>
          <w:sz w:val="24"/>
          <w:szCs w:val="24"/>
        </w:rPr>
        <w:t>（開場は午後６時３０分～）</w:t>
      </w:r>
    </w:p>
    <w:p w:rsidR="00915025" w:rsidRPr="00915025" w:rsidRDefault="00915025" w:rsidP="00915025">
      <w:pPr>
        <w:spacing w:before="50" w:line="0" w:lineRule="atLeast"/>
        <w:ind w:leftChars="100" w:left="210" w:rightChars="76" w:right="160"/>
        <w:rPr>
          <w:rFonts w:asciiTheme="minorEastAsia" w:hAnsiTheme="minorEastAsia"/>
          <w:b/>
          <w:sz w:val="24"/>
          <w:szCs w:val="24"/>
        </w:rPr>
      </w:pPr>
      <w:r w:rsidRPr="00915025">
        <w:rPr>
          <w:rFonts w:asciiTheme="minorEastAsia" w:hAnsiTheme="minorEastAsia" w:hint="eastAsia"/>
          <w:b/>
          <w:sz w:val="24"/>
          <w:szCs w:val="24"/>
        </w:rPr>
        <w:t>会　場　　　稲城市商工会　中会議室　（稲城市地域振興プラザ２階）</w:t>
      </w:r>
    </w:p>
    <w:p w:rsidR="00915025" w:rsidRPr="00915025" w:rsidRDefault="00915025" w:rsidP="00915025">
      <w:pPr>
        <w:spacing w:before="50" w:line="0" w:lineRule="atLeast"/>
        <w:ind w:leftChars="100" w:left="210" w:rightChars="76" w:right="160"/>
        <w:rPr>
          <w:rFonts w:asciiTheme="minorEastAsia" w:hAnsiTheme="minorEastAsia"/>
          <w:b/>
          <w:sz w:val="24"/>
          <w:szCs w:val="24"/>
        </w:rPr>
      </w:pPr>
      <w:r w:rsidRPr="00915025">
        <w:rPr>
          <w:rFonts w:asciiTheme="minorEastAsia" w:hAnsiTheme="minorEastAsia" w:hint="eastAsia"/>
          <w:b/>
          <w:sz w:val="24"/>
          <w:szCs w:val="24"/>
        </w:rPr>
        <w:t xml:space="preserve">　　　　　　　　　</w:t>
      </w:r>
      <w:r w:rsidR="009C636B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Pr="00915025">
        <w:rPr>
          <w:rFonts w:asciiTheme="minorEastAsia" w:hAnsiTheme="minorEastAsia" w:hint="eastAsia"/>
          <w:b/>
          <w:sz w:val="24"/>
          <w:szCs w:val="24"/>
        </w:rPr>
        <w:t>稲城市東長沼２１１２－１</w:t>
      </w:r>
    </w:p>
    <w:p w:rsidR="00915025" w:rsidRPr="00915025" w:rsidRDefault="00915025" w:rsidP="00915025">
      <w:pPr>
        <w:spacing w:before="50" w:line="0" w:lineRule="atLeast"/>
        <w:ind w:rightChars="76" w:right="160"/>
        <w:rPr>
          <w:rFonts w:asciiTheme="minorEastAsia" w:hAnsiTheme="minorEastAsia"/>
          <w:b/>
          <w:sz w:val="24"/>
          <w:szCs w:val="24"/>
        </w:rPr>
      </w:pPr>
      <w:r w:rsidRPr="00915025">
        <w:rPr>
          <w:rFonts w:asciiTheme="minorEastAsia" w:hAnsiTheme="minorEastAsia" w:hint="eastAsia"/>
          <w:b/>
          <w:sz w:val="24"/>
          <w:szCs w:val="24"/>
        </w:rPr>
        <w:t xml:space="preserve">　受講料　　　　</w:t>
      </w:r>
      <w:r w:rsidRPr="00915025">
        <w:rPr>
          <w:rFonts w:asciiTheme="minorEastAsia" w:hAnsiTheme="minorEastAsia" w:hint="eastAsia"/>
          <w:b/>
          <w:sz w:val="24"/>
          <w:szCs w:val="24"/>
          <w:u w:val="single"/>
        </w:rPr>
        <w:t>無料</w:t>
      </w:r>
    </w:p>
    <w:p w:rsidR="00915025" w:rsidRPr="00915025" w:rsidRDefault="00915025" w:rsidP="00915025">
      <w:pPr>
        <w:spacing w:before="50" w:line="240" w:lineRule="exact"/>
        <w:ind w:rightChars="76" w:right="160"/>
        <w:rPr>
          <w:rFonts w:asciiTheme="minorEastAsia" w:hAnsiTheme="minorEastAsia"/>
          <w:b/>
          <w:sz w:val="22"/>
        </w:rPr>
      </w:pPr>
    </w:p>
    <w:p w:rsidR="00915025" w:rsidRPr="00915025" w:rsidRDefault="00915025" w:rsidP="00915025">
      <w:pPr>
        <w:spacing w:before="50" w:line="240" w:lineRule="exact"/>
        <w:ind w:leftChars="100" w:left="210" w:rightChars="76" w:right="160"/>
        <w:rPr>
          <w:rFonts w:asciiTheme="minorEastAsia" w:hAnsiTheme="minorEastAsia"/>
          <w:sz w:val="22"/>
        </w:rPr>
      </w:pPr>
      <w:r w:rsidRPr="00915025">
        <w:rPr>
          <w:rFonts w:asciiTheme="minorEastAsia" w:hAnsiTheme="minorEastAsia" w:hint="eastAsia"/>
          <w:sz w:val="22"/>
        </w:rPr>
        <w:t>◇</w:t>
      </w:r>
      <w:r w:rsidRPr="00915025">
        <w:rPr>
          <w:rFonts w:asciiTheme="minorEastAsia" w:hAnsiTheme="minorEastAsia" w:hint="eastAsia"/>
          <w:bCs/>
          <w:sz w:val="22"/>
        </w:rPr>
        <w:t>お申し込み　　下記の</w:t>
      </w:r>
      <w:r w:rsidRPr="00915025">
        <w:rPr>
          <w:rFonts w:asciiTheme="minorEastAsia" w:hAnsiTheme="minorEastAsia" w:hint="eastAsia"/>
          <w:sz w:val="22"/>
        </w:rPr>
        <w:t>参加申込書にご記入の上、FAXにて稲城市商工会へお申し込み下さい。</w:t>
      </w:r>
    </w:p>
    <w:p w:rsidR="00915025" w:rsidRPr="00915025" w:rsidRDefault="00915025" w:rsidP="00915025">
      <w:pPr>
        <w:spacing w:before="240" w:line="140" w:lineRule="exact"/>
        <w:rPr>
          <w:rFonts w:asciiTheme="minorEastAsia" w:hAnsiTheme="minorEastAsia"/>
          <w:sz w:val="22"/>
        </w:rPr>
      </w:pPr>
      <w:r w:rsidRPr="00915025">
        <w:rPr>
          <w:rFonts w:asciiTheme="minorEastAsia" w:hAnsiTheme="minorEastAsia" w:hint="eastAsia"/>
          <w:sz w:val="22"/>
        </w:rPr>
        <w:t xml:space="preserve">　　＜お問い合わせ＞　　　稲城市商工会（担当：</w:t>
      </w:r>
      <w:r>
        <w:rPr>
          <w:rFonts w:asciiTheme="minorEastAsia" w:hAnsiTheme="minorEastAsia" w:hint="eastAsia"/>
          <w:sz w:val="22"/>
        </w:rPr>
        <w:t>池谷</w:t>
      </w:r>
      <w:r w:rsidRPr="00915025">
        <w:rPr>
          <w:rFonts w:asciiTheme="minorEastAsia" w:hAnsiTheme="minorEastAsia" w:hint="eastAsia"/>
          <w:sz w:val="22"/>
        </w:rPr>
        <w:t xml:space="preserve">）　</w:t>
      </w:r>
      <w:r w:rsidRPr="00915025">
        <w:rPr>
          <w:rFonts w:asciiTheme="minorEastAsia" w:hAnsiTheme="minorEastAsia" w:hint="eastAsia"/>
          <w:b/>
          <w:sz w:val="22"/>
        </w:rPr>
        <w:t>電話　０４２－３７７－１６９６</w:t>
      </w:r>
    </w:p>
    <w:p w:rsidR="00915025" w:rsidRPr="00915025" w:rsidRDefault="00915025" w:rsidP="00915025">
      <w:pPr>
        <w:spacing w:before="240" w:line="140" w:lineRule="exact"/>
        <w:rPr>
          <w:rFonts w:asciiTheme="minorEastAsia" w:hAnsiTheme="minorEastAsia"/>
          <w:b/>
          <w:sz w:val="28"/>
          <w:szCs w:val="28"/>
        </w:rPr>
      </w:pPr>
      <w:r w:rsidRPr="00915025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15025">
        <w:rPr>
          <w:rFonts w:asciiTheme="minorEastAsia" w:hAnsiTheme="minorEastAsia" w:hint="eastAsia"/>
          <w:b/>
          <w:sz w:val="28"/>
          <w:szCs w:val="28"/>
        </w:rPr>
        <w:t>ＦＡＸ０４２－３７７－３７１７</w:t>
      </w:r>
    </w:p>
    <w:p w:rsidR="00915025" w:rsidRPr="00915025" w:rsidRDefault="00915025" w:rsidP="00915025">
      <w:pPr>
        <w:spacing w:before="240" w:line="140" w:lineRule="exact"/>
        <w:rPr>
          <w:rFonts w:asciiTheme="minorEastAsia" w:hAnsiTheme="minorEastAsia"/>
          <w:b/>
          <w:sz w:val="22"/>
        </w:rPr>
      </w:pPr>
    </w:p>
    <w:p w:rsidR="00915025" w:rsidRPr="00915025" w:rsidRDefault="00915025" w:rsidP="00915025">
      <w:pPr>
        <w:spacing w:before="240" w:line="320" w:lineRule="exact"/>
        <w:ind w:leftChars="-5" w:left="2795" w:rightChars="-35" w:right="-73" w:hangingChars="1275" w:hanging="2805"/>
        <w:rPr>
          <w:rFonts w:asciiTheme="minorEastAsia" w:hAnsiTheme="minorEastAsia"/>
          <w:b/>
          <w:bCs/>
          <w:sz w:val="22"/>
        </w:rPr>
      </w:pPr>
      <w:r w:rsidRPr="0091502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740525" cy="0"/>
                <wp:effectExtent l="12700" t="7620" r="9525" b="1143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B0F0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30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McPAIAAE4EAAAOAAAAZHJzL2Uyb0RvYy54bWysVMGO0zAQvSPxD5bvbZKSdtuo6QolLZcF&#10;Ku3yAa7tNBaObdlu0wpxKWd+AD6CA0gc+Zge9jewnbbaXS4I0YM79ozfvJl5zvR613CwpdowKXKY&#10;9GMIqMCSMLHO4bu7RW8MgbFIEMSloDncUwOvZ8+fTVuV0YGsJSdUAwciTNaqHNbWqiyKDK5pg0xf&#10;Kiqcs5K6QdZt9ToiGrUOveHRII5HUSs1UVpiaow7LTsnnAX8qqLYvq0qQy3gOXTcbFh1WFd+jWZT&#10;lK01UjXDJxroH1g0iAmX9AJVIovARrM/oBqGtTSysn0sm0hWFcM01OCqSeIn1dzWSNFQi2uOUZc2&#10;mf8Hi99slxowksMhBAI1bkT3X3/c//xyPHw/fvp8PHw7Hn6Boe9Tq0zmwgux1L5SvBO36kbi9wYI&#10;WdRIrGnge7dXDiTxN6JHV/zGKJdt1b6WxMWgjZWhabtKNx7StQPswmz2l9nQnQXYHY6u0ng4cCTx&#10;2Reh7HxRaWNfUdkAb+SQM+HbhjK0vTHWE0HZOcQfC7lgnIfRcwHaHE48svcYyRnxzrDR61XBNdgi&#10;L57wC1U9CfPIJTJ1F0ec1alKy40gIUlNEZmfbIsY72xHigufx5XoaJ6sTjUfJvFkPp6P0146GM17&#10;aVyWvZeLIu2NFsnVsHxRFkWZfPSUkzSrGSFUeNZnBSfp3ynk9JY67V00fGlP9Bg99NGRPf8H0mHG&#10;fqydQFaS7Jf6PHsn2hB8emD+VTzcO/vhZ2D2GwAA//8DAFBLAwQUAAYACAAAACEA+9DxYtoAAAAF&#10;AQAADwAAAGRycy9kb3ducmV2LnhtbEyPQUvDQBCF74L/YRnBS7GbFBokZlNE0EtBaOwPmGTHbNrs&#10;bMhuk+ivd+tFj++94b1vit1iezHR6DvHCtJ1AoK4cbrjVsHx4/XhEYQPyBp7x6TgizzsytubAnPt&#10;Zj7QVIVWxBL2OSowIQy5lL4xZNGv3UAcs083WgxRjq3UI86x3PZykySZtNhxXDA40Iuh5lxdrIKD&#10;rua5Ms33tN+uwvupflvt041S93fL8xOIQEv4O4YrfkSHMjLV7sLai15BfCRENwNxDZMs3YKofw1Z&#10;FvI/ffkDAAD//wMAUEsBAi0AFAAGAAgAAAAhALaDOJL+AAAA4QEAABMAAAAAAAAAAAAAAAAAAAAA&#10;AFtDb250ZW50X1R5cGVzXS54bWxQSwECLQAUAAYACAAAACEAOP0h/9YAAACUAQAACwAAAAAAAAAA&#10;AAAAAAAvAQAAX3JlbHMvLnJlbHNQSwECLQAUAAYACAAAACEASI6zHDwCAABOBAAADgAAAAAAAAAA&#10;AAAAAAAuAgAAZHJzL2Uyb0RvYy54bWxQSwECLQAUAAYACAAAACEA+9DxYtoAAAAFAQAADwAAAAAA&#10;AAAAAAAAAACWBAAAZHJzL2Rvd25yZXYueG1sUEsFBgAAAAAEAAQA8wAAAJ0FAAAAAA==&#10;">
                <v:stroke dashstyle="dash"/>
              </v:line>
            </w:pict>
          </mc:Fallback>
        </mc:AlternateContent>
      </w:r>
      <w:r w:rsidRPr="00915025">
        <w:rPr>
          <w:rFonts w:asciiTheme="minorEastAsia" w:hAnsiTheme="minorEastAsia" w:hint="eastAsia"/>
          <w:sz w:val="22"/>
        </w:rPr>
        <w:t xml:space="preserve">稲城市商工会　宛　　　　　　　</w:t>
      </w:r>
      <w:r w:rsidRPr="00915025">
        <w:rPr>
          <w:rFonts w:asciiTheme="minorEastAsia" w:hAnsiTheme="minorEastAsia" w:hint="eastAsia"/>
          <w:b/>
          <w:sz w:val="22"/>
        </w:rPr>
        <w:t>産業大学講座</w:t>
      </w:r>
      <w:r w:rsidRPr="00915025">
        <w:rPr>
          <w:rFonts w:asciiTheme="minorEastAsia" w:hAnsiTheme="minorEastAsia" w:hint="eastAsia"/>
          <w:b/>
          <w:bCs/>
          <w:sz w:val="22"/>
        </w:rPr>
        <w:t xml:space="preserve"> （</w:t>
      </w:r>
      <w:r>
        <w:rPr>
          <w:rFonts w:asciiTheme="minorEastAsia" w:hAnsiTheme="minorEastAsia" w:hint="eastAsia"/>
          <w:b/>
          <w:bCs/>
          <w:sz w:val="22"/>
        </w:rPr>
        <w:t>２</w:t>
      </w:r>
      <w:r w:rsidRPr="00915025">
        <w:rPr>
          <w:rFonts w:asciiTheme="minorEastAsia" w:hAnsiTheme="minorEastAsia" w:hint="eastAsia"/>
          <w:b/>
          <w:bCs/>
          <w:sz w:val="22"/>
        </w:rPr>
        <w:t>/</w:t>
      </w:r>
      <w:r>
        <w:rPr>
          <w:rFonts w:asciiTheme="minorEastAsia" w:hAnsiTheme="minorEastAsia" w:hint="eastAsia"/>
          <w:b/>
          <w:bCs/>
          <w:sz w:val="22"/>
        </w:rPr>
        <w:t>２６</w:t>
      </w:r>
      <w:r w:rsidRPr="00915025">
        <w:rPr>
          <w:rFonts w:asciiTheme="minorEastAsia" w:hAnsiTheme="minorEastAsia" w:hint="eastAsia"/>
          <w:b/>
          <w:bCs/>
          <w:sz w:val="22"/>
        </w:rPr>
        <w:t xml:space="preserve">）参加申込書 </w:t>
      </w:r>
    </w:p>
    <w:p w:rsidR="00915025" w:rsidRDefault="00915025" w:rsidP="00915025">
      <w:pPr>
        <w:rPr>
          <w:rFonts w:asciiTheme="minorEastAsia" w:hAnsiTheme="minorEastAsia"/>
          <w:sz w:val="22"/>
          <w:u w:val="single"/>
        </w:rPr>
      </w:pPr>
    </w:p>
    <w:p w:rsidR="00915025" w:rsidRPr="00915025" w:rsidRDefault="00915025" w:rsidP="00915025">
      <w:pPr>
        <w:rPr>
          <w:rFonts w:asciiTheme="minorEastAsia" w:hAnsiTheme="minorEastAsia"/>
          <w:sz w:val="22"/>
          <w:u w:val="single"/>
        </w:rPr>
      </w:pPr>
      <w:r w:rsidRPr="00915025">
        <w:rPr>
          <w:rFonts w:asciiTheme="minorEastAsia" w:hAnsiTheme="minorEastAsia" w:hint="eastAsia"/>
          <w:sz w:val="22"/>
          <w:u w:val="single"/>
        </w:rPr>
        <w:t xml:space="preserve">貴社名　　　　　　　　　　　　　　　　　　　　　　　　　</w:t>
      </w:r>
      <w:r w:rsidR="009E6F28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915025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915025" w:rsidRPr="00915025" w:rsidRDefault="00915025" w:rsidP="00915025">
      <w:pPr>
        <w:rPr>
          <w:rFonts w:asciiTheme="minorEastAsia" w:hAnsiTheme="minorEastAsia"/>
          <w:sz w:val="22"/>
        </w:rPr>
      </w:pPr>
    </w:p>
    <w:p w:rsidR="00915025" w:rsidRDefault="00915025" w:rsidP="00915025">
      <w:pPr>
        <w:rPr>
          <w:rFonts w:asciiTheme="minorEastAsia" w:hAnsiTheme="minorEastAsia"/>
          <w:sz w:val="22"/>
          <w:u w:val="single"/>
        </w:rPr>
      </w:pPr>
      <w:r w:rsidRPr="00915025">
        <w:rPr>
          <w:rFonts w:asciiTheme="minorEastAsia" w:hAnsiTheme="minorEastAsia" w:hint="eastAsia"/>
          <w:sz w:val="22"/>
          <w:u w:val="single"/>
        </w:rPr>
        <w:t xml:space="preserve">参加者名（複数の参加も可）　　　　　　　　　</w:t>
      </w:r>
      <w:r w:rsidR="009E6F28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915025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9E6F28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915025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915025" w:rsidRPr="00915025" w:rsidRDefault="00915025" w:rsidP="009C636B">
      <w:pPr>
        <w:ind w:firstLineChars="200" w:firstLine="440"/>
        <w:rPr>
          <w:rFonts w:asciiTheme="minorEastAsia" w:hAnsiTheme="minorEastAsia"/>
          <w:sz w:val="22"/>
        </w:rPr>
      </w:pPr>
      <w:r w:rsidRPr="00915025">
        <w:rPr>
          <w:rFonts w:asciiTheme="minorEastAsia" w:hAnsiTheme="minorEastAsia" w:hint="eastAsia"/>
          <w:sz w:val="22"/>
        </w:rPr>
        <w:t>◇ご記入いただきました情報につきましては、本講座の関係のみに使用します。</w:t>
      </w:r>
    </w:p>
    <w:sectPr w:rsidR="00915025" w:rsidRPr="00915025" w:rsidSect="009C636B">
      <w:pgSz w:w="11906" w:h="16838"/>
      <w:pgMar w:top="102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91" w:rsidRDefault="00195D91" w:rsidP="00A94399">
      <w:r>
        <w:separator/>
      </w:r>
    </w:p>
  </w:endnote>
  <w:endnote w:type="continuationSeparator" w:id="0">
    <w:p w:rsidR="00195D91" w:rsidRDefault="00195D91" w:rsidP="00A9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91" w:rsidRDefault="00195D91" w:rsidP="00A94399">
      <w:r>
        <w:separator/>
      </w:r>
    </w:p>
  </w:footnote>
  <w:footnote w:type="continuationSeparator" w:id="0">
    <w:p w:rsidR="00195D91" w:rsidRDefault="00195D91" w:rsidP="00A9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4B14"/>
    <w:multiLevelType w:val="hybridMultilevel"/>
    <w:tmpl w:val="E228BC10"/>
    <w:lvl w:ilvl="0" w:tplc="835C04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47722C4"/>
    <w:multiLevelType w:val="hybridMultilevel"/>
    <w:tmpl w:val="F5508846"/>
    <w:lvl w:ilvl="0" w:tplc="70CE15A0">
      <w:numFmt w:val="bullet"/>
      <w:lvlText w:val="◇"/>
      <w:lvlJc w:val="left"/>
      <w:pPr>
        <w:tabs>
          <w:tab w:val="num" w:pos="399"/>
        </w:tabs>
        <w:ind w:left="3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9"/>
        </w:tabs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AD"/>
    <w:rsid w:val="00143E4D"/>
    <w:rsid w:val="00144880"/>
    <w:rsid w:val="00195D91"/>
    <w:rsid w:val="002D66AD"/>
    <w:rsid w:val="002E226B"/>
    <w:rsid w:val="003D3846"/>
    <w:rsid w:val="004F393D"/>
    <w:rsid w:val="004F40F0"/>
    <w:rsid w:val="005C18BC"/>
    <w:rsid w:val="00746FDE"/>
    <w:rsid w:val="007E14AF"/>
    <w:rsid w:val="00834627"/>
    <w:rsid w:val="00877D9F"/>
    <w:rsid w:val="00915025"/>
    <w:rsid w:val="00977B3D"/>
    <w:rsid w:val="009C636B"/>
    <w:rsid w:val="009E6F28"/>
    <w:rsid w:val="00A5764C"/>
    <w:rsid w:val="00A94399"/>
    <w:rsid w:val="00B302A2"/>
    <w:rsid w:val="00C646F4"/>
    <w:rsid w:val="00D55455"/>
    <w:rsid w:val="00DD262B"/>
    <w:rsid w:val="00E44102"/>
    <w:rsid w:val="00E45344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ECC7F0-5C3A-45B9-9B46-C76A2D2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66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l">
    <w:name w:val="right_l"/>
    <w:basedOn w:val="a"/>
    <w:rsid w:val="002D66A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A94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399"/>
  </w:style>
  <w:style w:type="paragraph" w:styleId="a5">
    <w:name w:val="footer"/>
    <w:basedOn w:val="a"/>
    <w:link w:val="a6"/>
    <w:uiPriority w:val="99"/>
    <w:unhideWhenUsed/>
    <w:rsid w:val="00A94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399"/>
  </w:style>
  <w:style w:type="paragraph" w:styleId="a7">
    <w:name w:val="Balloon Text"/>
    <w:basedOn w:val="a"/>
    <w:link w:val="a8"/>
    <w:uiPriority w:val="99"/>
    <w:semiHidden/>
    <w:unhideWhenUsed/>
    <w:rsid w:val="00A94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4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4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4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inagi07</dc:creator>
  <cp:lastModifiedBy>inagi09</cp:lastModifiedBy>
  <cp:revision>2</cp:revision>
  <cp:lastPrinted>2015-01-19T02:46:00Z</cp:lastPrinted>
  <dcterms:created xsi:type="dcterms:W3CDTF">2015-02-26T08:07:00Z</dcterms:created>
  <dcterms:modified xsi:type="dcterms:W3CDTF">2015-02-26T08:07:00Z</dcterms:modified>
</cp:coreProperties>
</file>